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84903" w14:textId="77777777" w:rsidR="004E192C" w:rsidRDefault="004E192C" w:rsidP="004E192C">
      <w:pPr>
        <w:spacing w:after="0" w:line="360" w:lineRule="auto"/>
        <w:jc w:val="center"/>
        <w:rPr>
          <w:b/>
        </w:rPr>
      </w:pPr>
    </w:p>
    <w:p w14:paraId="474596F6" w14:textId="77777777" w:rsidR="004E192C" w:rsidRDefault="004E192C" w:rsidP="004E192C">
      <w:pPr>
        <w:spacing w:after="0" w:line="360" w:lineRule="auto"/>
        <w:jc w:val="center"/>
        <w:rPr>
          <w:b/>
        </w:rPr>
      </w:pPr>
    </w:p>
    <w:p w14:paraId="53BD2EEA" w14:textId="77777777" w:rsidR="004E192C" w:rsidRPr="004E192C" w:rsidRDefault="004E192C" w:rsidP="004E192C">
      <w:pPr>
        <w:spacing w:after="0" w:line="360" w:lineRule="auto"/>
        <w:jc w:val="center"/>
        <w:rPr>
          <w:b/>
        </w:rPr>
      </w:pPr>
      <w:r w:rsidRPr="004E192C">
        <w:rPr>
          <w:b/>
        </w:rPr>
        <w:t>Allgemeinverfügung</w:t>
      </w:r>
    </w:p>
    <w:p w14:paraId="558E2DF8" w14:textId="65946280" w:rsidR="004E192C" w:rsidRPr="004E192C" w:rsidRDefault="004E192C">
      <w:pPr>
        <w:spacing w:after="0" w:line="360" w:lineRule="auto"/>
        <w:jc w:val="center"/>
        <w:rPr>
          <w:b/>
        </w:rPr>
      </w:pPr>
      <w:r w:rsidRPr="004E192C">
        <w:rPr>
          <w:b/>
        </w:rPr>
        <w:t xml:space="preserve">Festlegung von Gebieten </w:t>
      </w:r>
      <w:r>
        <w:rPr>
          <w:b/>
        </w:rPr>
        <w:t>gemäß</w:t>
      </w:r>
      <w:r w:rsidRPr="004E192C">
        <w:rPr>
          <w:b/>
        </w:rPr>
        <w:t xml:space="preserve"> § 121 Abs</w:t>
      </w:r>
      <w:r>
        <w:rPr>
          <w:b/>
        </w:rPr>
        <w:t>.</w:t>
      </w:r>
      <w:r w:rsidRPr="004E192C">
        <w:rPr>
          <w:b/>
        </w:rPr>
        <w:t xml:space="preserve"> 1 Satz 1 StrlSchG </w:t>
      </w:r>
      <w:bookmarkStart w:id="0" w:name="_GoBack"/>
      <w:bookmarkEnd w:id="0"/>
      <w:r>
        <w:rPr>
          <w:b/>
        </w:rPr>
        <w:t>i. V. m.</w:t>
      </w:r>
      <w:r w:rsidRPr="004E192C">
        <w:rPr>
          <w:b/>
        </w:rPr>
        <w:t xml:space="preserve"> § 153 Abs</w:t>
      </w:r>
      <w:r>
        <w:rPr>
          <w:b/>
        </w:rPr>
        <w:t>.</w:t>
      </w:r>
      <w:r w:rsidRPr="004E192C">
        <w:rPr>
          <w:b/>
        </w:rPr>
        <w:t xml:space="preserve"> 1 StrlSchV </w:t>
      </w:r>
    </w:p>
    <w:p w14:paraId="4A865909" w14:textId="77777777" w:rsidR="004E192C" w:rsidRPr="004E192C" w:rsidRDefault="004E192C" w:rsidP="004E192C">
      <w:pPr>
        <w:spacing w:after="0" w:line="360" w:lineRule="auto"/>
        <w:jc w:val="center"/>
        <w:rPr>
          <w:b/>
        </w:rPr>
      </w:pPr>
    </w:p>
    <w:p w14:paraId="1F129539" w14:textId="77777777" w:rsidR="004E192C" w:rsidRPr="004E192C" w:rsidRDefault="004E192C" w:rsidP="004E192C">
      <w:pPr>
        <w:spacing w:after="0" w:line="360" w:lineRule="auto"/>
        <w:jc w:val="center"/>
        <w:rPr>
          <w:b/>
        </w:rPr>
      </w:pPr>
      <w:r w:rsidRPr="004E192C">
        <w:rPr>
          <w:b/>
        </w:rPr>
        <w:t xml:space="preserve">AV d. GAA </w:t>
      </w:r>
      <w:r w:rsidR="002706F4">
        <w:rPr>
          <w:b/>
        </w:rPr>
        <w:t xml:space="preserve">BS </w:t>
      </w:r>
      <w:r w:rsidRPr="004E192C">
        <w:rPr>
          <w:b/>
        </w:rPr>
        <w:t xml:space="preserve">v. 30. 11. 2020 </w:t>
      </w:r>
      <w:r w:rsidR="002706F4">
        <w:rPr>
          <w:b/>
        </w:rPr>
        <w:t>—</w:t>
      </w:r>
      <w:r w:rsidRPr="004E192C">
        <w:rPr>
          <w:b/>
        </w:rPr>
        <w:t xml:space="preserve"> 40350/06/10 </w:t>
      </w:r>
      <w:r w:rsidR="002706F4">
        <w:rPr>
          <w:b/>
        </w:rPr>
        <w:t>—</w:t>
      </w:r>
    </w:p>
    <w:p w14:paraId="26F37537" w14:textId="77777777" w:rsidR="004E192C" w:rsidRDefault="004E192C" w:rsidP="004E192C">
      <w:pPr>
        <w:spacing w:after="0" w:line="360" w:lineRule="auto"/>
      </w:pPr>
    </w:p>
    <w:p w14:paraId="64E479B9" w14:textId="4F84AC8B" w:rsidR="004E192C" w:rsidRDefault="004E192C" w:rsidP="004E192C">
      <w:pPr>
        <w:spacing w:after="0" w:line="360" w:lineRule="auto"/>
        <w:ind w:firstLine="426"/>
      </w:pPr>
      <w:r>
        <w:t xml:space="preserve">Das </w:t>
      </w:r>
      <w:r w:rsidR="002706F4">
        <w:t>GAA</w:t>
      </w:r>
      <w:r>
        <w:t xml:space="preserve"> Braunschweig erlässt folgende </w:t>
      </w:r>
    </w:p>
    <w:p w14:paraId="2C1E97A2" w14:textId="77777777" w:rsidR="004E192C" w:rsidRDefault="004E192C" w:rsidP="004E192C">
      <w:pPr>
        <w:spacing w:after="0" w:line="360" w:lineRule="auto"/>
        <w:ind w:firstLine="426"/>
      </w:pPr>
    </w:p>
    <w:p w14:paraId="2CABEB22" w14:textId="77777777" w:rsidR="004E192C" w:rsidRPr="002706F4" w:rsidRDefault="004E192C" w:rsidP="004E192C">
      <w:pPr>
        <w:spacing w:after="0" w:line="360" w:lineRule="auto"/>
        <w:rPr>
          <w:b/>
          <w:sz w:val="18"/>
          <w:szCs w:val="18"/>
        </w:rPr>
      </w:pPr>
      <w:r w:rsidRPr="002706F4">
        <w:rPr>
          <w:b/>
          <w:sz w:val="18"/>
          <w:szCs w:val="18"/>
        </w:rPr>
        <w:t>Allgemeinverfügung:</w:t>
      </w:r>
    </w:p>
    <w:p w14:paraId="5A68438D" w14:textId="77777777" w:rsidR="004E192C" w:rsidRDefault="004E192C" w:rsidP="004E192C">
      <w:pPr>
        <w:spacing w:after="0" w:line="360" w:lineRule="auto"/>
      </w:pPr>
    </w:p>
    <w:p w14:paraId="6CF46E02" w14:textId="16FCD43B" w:rsidR="004E192C" w:rsidRDefault="004E192C" w:rsidP="002706F4">
      <w:pPr>
        <w:spacing w:after="0" w:line="360" w:lineRule="auto"/>
      </w:pPr>
      <w:r>
        <w:t>1.</w:t>
      </w:r>
      <w:r>
        <w:tab/>
        <w:t>Die Gebiete der Gemeinden Goslar-Stadt, Clausthal-Zellerfeld und Braunlage werden als Gebiete nach § 121 Abs</w:t>
      </w:r>
      <w:r w:rsidR="002706F4">
        <w:t>.</w:t>
      </w:r>
      <w:r>
        <w:t xml:space="preserve"> 1 Satz 1 StrlSchG </w:t>
      </w:r>
      <w:r w:rsidR="007508F7" w:rsidRPr="007508F7">
        <w:t xml:space="preserve">vom 27. 6. 2017 (BGBl. I S. 1966), zuletzt geändert durch Artikel 5 Abs. 1 des Gesetzes vom 23. 10. 2020 (BGBl. I S. 2232) </w:t>
      </w:r>
      <w:r>
        <w:t>(Radonvorsorgegebiete) festgelegt.</w:t>
      </w:r>
    </w:p>
    <w:p w14:paraId="782D313E" w14:textId="77777777" w:rsidR="004E192C" w:rsidRDefault="004E192C" w:rsidP="004E192C">
      <w:pPr>
        <w:spacing w:after="0" w:line="360" w:lineRule="auto"/>
      </w:pPr>
    </w:p>
    <w:p w14:paraId="78C714BA" w14:textId="2BF7DAED" w:rsidR="004E192C" w:rsidRDefault="004E192C" w:rsidP="002706F4">
      <w:pPr>
        <w:spacing w:after="0" w:line="360" w:lineRule="auto"/>
      </w:pPr>
      <w:r>
        <w:t>2.</w:t>
      </w:r>
      <w:r>
        <w:tab/>
        <w:t xml:space="preserve">Diese </w:t>
      </w:r>
      <w:r w:rsidR="00DE49FB">
        <w:t>AV</w:t>
      </w:r>
      <w:r>
        <w:t xml:space="preserve"> gilt zwei Wochen nach der öffentlichen Bekanntmachung als bekannt</w:t>
      </w:r>
      <w:r w:rsidR="002706F4">
        <w:t xml:space="preserve"> </w:t>
      </w:r>
      <w:r>
        <w:t>gegeben.</w:t>
      </w:r>
    </w:p>
    <w:p w14:paraId="0873117E" w14:textId="77777777" w:rsidR="004E192C" w:rsidRDefault="004E192C" w:rsidP="004E192C">
      <w:pPr>
        <w:spacing w:after="0" w:line="360" w:lineRule="auto"/>
        <w:ind w:left="709" w:hanging="709"/>
      </w:pPr>
    </w:p>
    <w:p w14:paraId="4172D43B" w14:textId="00616479" w:rsidR="004E192C" w:rsidRDefault="004E192C" w:rsidP="002706F4">
      <w:pPr>
        <w:spacing w:after="0" w:line="360" w:lineRule="auto"/>
      </w:pPr>
      <w:r>
        <w:t>3.</w:t>
      </w:r>
      <w:r>
        <w:tab/>
        <w:t xml:space="preserve">Die </w:t>
      </w:r>
      <w:r w:rsidR="00DE49FB">
        <w:t>AV</w:t>
      </w:r>
      <w:r>
        <w:t xml:space="preserve"> und ihre Begründung können </w:t>
      </w:r>
      <w:r w:rsidRPr="009B515D">
        <w:rPr>
          <w:b/>
        </w:rPr>
        <w:t>in der Zeit vom 28.</w:t>
      </w:r>
      <w:r w:rsidR="002706F4" w:rsidRPr="009B515D">
        <w:rPr>
          <w:b/>
        </w:rPr>
        <w:t xml:space="preserve"> </w:t>
      </w:r>
      <w:r w:rsidRPr="009B515D">
        <w:rPr>
          <w:b/>
        </w:rPr>
        <w:t>12.</w:t>
      </w:r>
      <w:r w:rsidR="002706F4" w:rsidRPr="009B515D">
        <w:rPr>
          <w:b/>
        </w:rPr>
        <w:t xml:space="preserve"> </w:t>
      </w:r>
      <w:r w:rsidRPr="009B515D">
        <w:rPr>
          <w:b/>
        </w:rPr>
        <w:t>2020 bis zum 25.</w:t>
      </w:r>
      <w:r w:rsidR="002706F4" w:rsidRPr="009B515D">
        <w:rPr>
          <w:b/>
        </w:rPr>
        <w:t xml:space="preserve"> </w:t>
      </w:r>
      <w:r w:rsidRPr="009B515D">
        <w:rPr>
          <w:b/>
        </w:rPr>
        <w:t>1.</w:t>
      </w:r>
      <w:r w:rsidR="002706F4" w:rsidRPr="009B515D">
        <w:rPr>
          <w:b/>
        </w:rPr>
        <w:t xml:space="preserve"> </w:t>
      </w:r>
      <w:r w:rsidRPr="009B515D">
        <w:rPr>
          <w:b/>
        </w:rPr>
        <w:t>2021</w:t>
      </w:r>
      <w:r>
        <w:t xml:space="preserve"> beim Staatlichen Gewerbeaufsichtsamt Braunschweig, Ludwig-Winter-Straße 2, 38120 Braunschweig</w:t>
      </w:r>
      <w:r w:rsidR="002706F4">
        <w:t>,</w:t>
      </w:r>
      <w:r>
        <w:t xml:space="preserve"> zu den angegebenen Zeiten</w:t>
      </w:r>
      <w:r w:rsidR="002706F4">
        <w:t>,</w:t>
      </w:r>
      <w:r>
        <w:t xml:space="preserve"> </w:t>
      </w:r>
      <w:r w:rsidRPr="009B515D">
        <w:rPr>
          <w:b/>
        </w:rPr>
        <w:t>aufgrund der derzeit geltenden Vorschriften wegen der COVID-19-Pandemie (</w:t>
      </w:r>
      <w:r w:rsidR="00E752A2">
        <w:rPr>
          <w:b/>
        </w:rPr>
        <w:t>siehe unten</w:t>
      </w:r>
      <w:r w:rsidRPr="009B515D">
        <w:rPr>
          <w:b/>
        </w:rPr>
        <w:t>) nur nach vorheriger telefonischer Terminvereinbarung</w:t>
      </w:r>
      <w:r w:rsidR="002706F4">
        <w:t>,</w:t>
      </w:r>
      <w:r>
        <w:t xml:space="preserve"> eingesehen werden.</w:t>
      </w:r>
    </w:p>
    <w:p w14:paraId="6D44C3E2" w14:textId="77777777" w:rsidR="004E192C" w:rsidRDefault="004E192C" w:rsidP="004E192C">
      <w:pPr>
        <w:spacing w:after="0" w:line="360" w:lineRule="auto"/>
      </w:pPr>
    </w:p>
    <w:p w14:paraId="021B96E3" w14:textId="77777777" w:rsidR="004E192C" w:rsidRPr="002706F4" w:rsidRDefault="004E192C" w:rsidP="004E192C">
      <w:pPr>
        <w:spacing w:after="0" w:line="360" w:lineRule="auto"/>
        <w:rPr>
          <w:b/>
          <w:sz w:val="18"/>
          <w:szCs w:val="18"/>
        </w:rPr>
      </w:pPr>
      <w:r w:rsidRPr="002706F4">
        <w:rPr>
          <w:b/>
          <w:sz w:val="18"/>
          <w:szCs w:val="18"/>
        </w:rPr>
        <w:t>Begründung:</w:t>
      </w:r>
    </w:p>
    <w:p w14:paraId="77783796" w14:textId="77777777" w:rsidR="004E192C" w:rsidRDefault="004E192C" w:rsidP="004E192C">
      <w:pPr>
        <w:spacing w:after="0" w:line="360" w:lineRule="auto"/>
      </w:pPr>
    </w:p>
    <w:p w14:paraId="59F96D61" w14:textId="237FCD42" w:rsidR="004E192C" w:rsidRDefault="004E192C" w:rsidP="004E192C">
      <w:pPr>
        <w:spacing w:after="0" w:line="360" w:lineRule="auto"/>
      </w:pPr>
      <w:r>
        <w:t>1.</w:t>
      </w:r>
      <w:r>
        <w:tab/>
        <w:t>Nach § 121 Abs</w:t>
      </w:r>
      <w:r w:rsidR="00E752A2">
        <w:t>.</w:t>
      </w:r>
      <w:r>
        <w:t xml:space="preserve"> 1 Satz 1 StrlSchG hat die zuständige Behörde innerhalb von zwei Jahren nach Inkrafttreten einer Rechtsverordnung nach § 121 Abs</w:t>
      </w:r>
      <w:r w:rsidR="00E752A2">
        <w:t>.</w:t>
      </w:r>
      <w:r>
        <w:t xml:space="preserve"> 2 StrlSchG die Gebiete festzulegen und zu veröffentlichen, für die erwartet wird, dass die über das Jahr gemittelte Radon-222-Aktivitätskonzentration in der Luft in einer beträchtlichen Zahl von Gebäuden mit Aufenthaltsräumen oder Arbeitsplätzen den Referenzwert nach § 124 Satz 1 oder § 126 StrlSchG überschreitet. Diese Gebiete ergeben sich aufgrund von Vorhersagen gemäß § 153 Abs</w:t>
      </w:r>
      <w:r w:rsidR="00E752A2">
        <w:t>.</w:t>
      </w:r>
      <w:r>
        <w:t xml:space="preserve"> 1 StrlSchV</w:t>
      </w:r>
      <w:r w:rsidR="007508F7">
        <w:t xml:space="preserve"> </w:t>
      </w:r>
      <w:r w:rsidR="007508F7" w:rsidRPr="007508F7">
        <w:t>vom 29. 11. 2018 (BGBl. I S. 2034, 2036), zuletzt geändert durch Artikel 1 der Verordnung vom 20. 11. 2020 (BGBl. I S. 2502)</w:t>
      </w:r>
      <w:r>
        <w:t xml:space="preserve">, hierbei insbesondere durch die Auswertung von Messdaten der Radon-222-Aktivitätskonzentration in der Bodenluft, Messdaten der </w:t>
      </w:r>
      <w:r>
        <w:lastRenderedPageBreak/>
        <w:t xml:space="preserve">Bodenpermeabilität, geologischen Daten und Messdaten zur Radon-222-Aktivitätskonzentration in Aufenthaltsräumen und an Arbeitsplätzen, sowie die bundesweite Vorhersage des Bundesamtes für </w:t>
      </w:r>
      <w:r w:rsidR="00E752A2">
        <w:t xml:space="preserve">Strahlenschutz </w:t>
      </w:r>
      <w:r>
        <w:t>(BfS). Die genaue Festlegung eines Gebietes als Radonvorsorgegebiet erfolgt nach § 121 Abs</w:t>
      </w:r>
      <w:r w:rsidR="00E752A2">
        <w:t>.</w:t>
      </w:r>
      <w:r>
        <w:t xml:space="preserve"> 1 Satz 1 StrlSchG, wenn aufgrund einer Vorhersage gemäß § 153 Abs</w:t>
      </w:r>
      <w:r w:rsidR="00E752A2">
        <w:t>.</w:t>
      </w:r>
      <w:r>
        <w:t xml:space="preserve"> 2 StrlSchV auf mindestens 75 Prozent des auszuweisenden Gebietes in mindestens zehn Prozent der Anzahl der Gebäude der Referenzwert nach § 124 Satz 1 oder § 126 StrlSchG überschritten wird. Für die Gemeinden </w:t>
      </w:r>
      <w:r w:rsidR="00E752A2">
        <w:t>Stadt Goslar</w:t>
      </w:r>
      <w:r>
        <w:t>, Clausthal-Zellerfeld und Braunlage sind diese Bedingungen erfüllt, sodass sie als Radonvorsorgegebiet festzulegen sind.</w:t>
      </w:r>
    </w:p>
    <w:p w14:paraId="50E604C5" w14:textId="77777777" w:rsidR="002706F4" w:rsidRDefault="002706F4" w:rsidP="004E192C">
      <w:pPr>
        <w:spacing w:after="0" w:line="360" w:lineRule="auto"/>
      </w:pPr>
    </w:p>
    <w:p w14:paraId="2351CDF0" w14:textId="65AC9DCD" w:rsidR="004E192C" w:rsidRDefault="004E192C" w:rsidP="004E192C">
      <w:pPr>
        <w:spacing w:after="0" w:line="360" w:lineRule="auto"/>
      </w:pPr>
      <w:r>
        <w:t>2.</w:t>
      </w:r>
      <w:r>
        <w:tab/>
        <w:t xml:space="preserve">Die </w:t>
      </w:r>
      <w:r w:rsidR="00DE49FB">
        <w:t>AV</w:t>
      </w:r>
      <w:r>
        <w:t xml:space="preserve"> gilt gemäß § 1 Abs</w:t>
      </w:r>
      <w:r w:rsidR="007F01E0">
        <w:t>.</w:t>
      </w:r>
      <w:r>
        <w:t xml:space="preserve"> 1 </w:t>
      </w:r>
      <w:r w:rsidR="007F01E0">
        <w:t>NVwVfG</w:t>
      </w:r>
      <w:r>
        <w:t xml:space="preserve"> vom 3. 12. 1976 (Nds. GVBl. S. 311)</w:t>
      </w:r>
      <w:r w:rsidR="00B52621">
        <w:t>,</w:t>
      </w:r>
      <w:r>
        <w:t xml:space="preserve"> zuletzt geändert durch Artikel 1 des Gesetzes vom 24. 9. 2009 (Nds. GVBl. S. 361)</w:t>
      </w:r>
      <w:r w:rsidR="00B52621">
        <w:t>,</w:t>
      </w:r>
      <w:r>
        <w:t xml:space="preserve"> </w:t>
      </w:r>
      <w:r w:rsidR="00B52621">
        <w:t>i. V. m.</w:t>
      </w:r>
      <w:r>
        <w:t xml:space="preserve"> § 41 Abs</w:t>
      </w:r>
      <w:r w:rsidR="00B52621">
        <w:t>.</w:t>
      </w:r>
      <w:r>
        <w:t xml:space="preserve"> 4 Satz 3 VwVfG in der Fassung der Bekanntmachung vom 23. 1. 2003 (BGBl. I S. 102)</w:t>
      </w:r>
      <w:r w:rsidR="00B52621">
        <w:t>,</w:t>
      </w:r>
      <w:r>
        <w:t xml:space="preserve"> zuletzt geändert durch Artikel 5 Abs</w:t>
      </w:r>
      <w:r w:rsidR="00B52621">
        <w:t>.</w:t>
      </w:r>
      <w:r>
        <w:t xml:space="preserve"> 25 des Gesetzes vom 21. 6. 2019 (BGBl. I S. 846)</w:t>
      </w:r>
      <w:r w:rsidR="00B52621">
        <w:t>,</w:t>
      </w:r>
      <w:r>
        <w:t xml:space="preserve"> zwei Wochen nach der ortsüblichen Bekanntmachung als bekannt gegeben. Eine </w:t>
      </w:r>
      <w:r w:rsidR="00DE49FB">
        <w:t>AV</w:t>
      </w:r>
      <w:r>
        <w:t xml:space="preserve"> darf gemäß § 41 Abs</w:t>
      </w:r>
      <w:r w:rsidR="00B52621">
        <w:t>.</w:t>
      </w:r>
      <w:r>
        <w:t xml:space="preserve"> 3 Satz 2 VwVfG öffentlich bekannt</w:t>
      </w:r>
      <w:r w:rsidR="00B52621">
        <w:t xml:space="preserve"> </w:t>
      </w:r>
      <w:r>
        <w:t>gegeben werden, wenn die Bekanntgabe an die Beteiligten untunlich ist. Untunlich in diesem Sinne ist eine Individualbekanntgabe, da der Adressatenkreis so groß ist, dass er nicht mehr zeit- und zweckgerecht angesprochen werden kann und somit die ordnungsgemäße Durchführung des Verwaltungsverfahrens beeinträchtigt werden würde.</w:t>
      </w:r>
    </w:p>
    <w:p w14:paraId="145637E6" w14:textId="77777777" w:rsidR="002706F4" w:rsidRDefault="002706F4" w:rsidP="004E192C">
      <w:pPr>
        <w:spacing w:after="0" w:line="360" w:lineRule="auto"/>
      </w:pPr>
    </w:p>
    <w:p w14:paraId="4AAB1F83" w14:textId="5BFA3BD9" w:rsidR="004E192C" w:rsidRDefault="004E192C" w:rsidP="004E192C">
      <w:pPr>
        <w:spacing w:after="0" w:line="360" w:lineRule="auto"/>
      </w:pPr>
      <w:r>
        <w:t>3.</w:t>
      </w:r>
      <w:r>
        <w:tab/>
        <w:t xml:space="preserve">Die Auslegung der </w:t>
      </w:r>
      <w:r w:rsidR="00DE49FB">
        <w:t>AV</w:t>
      </w:r>
      <w:r>
        <w:t xml:space="preserve"> erfolgt ergänzend zur öffentlichen Bekanntgabe, um zu gewährleisten, dass die Rechtsverfolgungsinteressen Dritter gewahrt werden.</w:t>
      </w:r>
    </w:p>
    <w:p w14:paraId="7B105FE3" w14:textId="77777777" w:rsidR="001348EC" w:rsidRDefault="001348EC" w:rsidP="004E192C">
      <w:pPr>
        <w:spacing w:after="0" w:line="360" w:lineRule="auto"/>
      </w:pPr>
    </w:p>
    <w:p w14:paraId="5F5354AA" w14:textId="77777777" w:rsidR="004E192C" w:rsidRDefault="004E192C" w:rsidP="007508F7">
      <w:pPr>
        <w:spacing w:after="0" w:line="360" w:lineRule="auto"/>
      </w:pPr>
      <w:r>
        <w:t>Einsichtsmöglichkeit:</w:t>
      </w:r>
    </w:p>
    <w:p w14:paraId="1AE3F81E" w14:textId="77777777" w:rsidR="002706F4" w:rsidRDefault="002706F4" w:rsidP="004E192C">
      <w:pPr>
        <w:spacing w:after="0" w:line="360" w:lineRule="auto"/>
      </w:pPr>
    </w:p>
    <w:p w14:paraId="36B26221" w14:textId="77777777" w:rsidR="004E192C" w:rsidRDefault="004E192C" w:rsidP="007508F7">
      <w:pPr>
        <w:spacing w:after="0" w:line="360" w:lineRule="auto"/>
      </w:pPr>
      <w:r>
        <w:t>montags bis donnerstags</w:t>
      </w:r>
      <w:r w:rsidR="002706F4">
        <w:t xml:space="preserve"> in der Zeit von</w:t>
      </w:r>
      <w:r>
        <w:tab/>
      </w:r>
      <w:r>
        <w:tab/>
      </w:r>
      <w:r>
        <w:tab/>
      </w:r>
      <w:r w:rsidR="002706F4">
        <w:tab/>
      </w:r>
      <w:r>
        <w:t>8.00 bis 15.30 Uhr,</w:t>
      </w:r>
    </w:p>
    <w:p w14:paraId="746B4D8C" w14:textId="77777777" w:rsidR="004E192C" w:rsidRDefault="004E192C" w:rsidP="007508F7">
      <w:pPr>
        <w:spacing w:after="0" w:line="360" w:lineRule="auto"/>
      </w:pPr>
      <w:r>
        <w:t>freitags und an Tagen vor Feiertagen</w:t>
      </w:r>
      <w:r w:rsidR="002706F4">
        <w:t xml:space="preserve"> in der Zeit </w:t>
      </w:r>
      <w:r>
        <w:t>von</w:t>
      </w:r>
      <w:r w:rsidR="002706F4">
        <w:tab/>
      </w:r>
      <w:r w:rsidR="002706F4">
        <w:tab/>
      </w:r>
      <w:r>
        <w:t xml:space="preserve">8.00 bis 14.30 Uhr, </w:t>
      </w:r>
    </w:p>
    <w:p w14:paraId="538AF197" w14:textId="77777777" w:rsidR="004E192C" w:rsidRDefault="004E192C" w:rsidP="007508F7">
      <w:pPr>
        <w:spacing w:after="0" w:line="360" w:lineRule="auto"/>
      </w:pPr>
      <w:r>
        <w:t>Telefonnummer zur Terminvereinbarung: 0531</w:t>
      </w:r>
      <w:r w:rsidR="002706F4">
        <w:t xml:space="preserve"> </w:t>
      </w:r>
      <w:r>
        <w:t>35476-0.</w:t>
      </w:r>
    </w:p>
    <w:p w14:paraId="0E32AFBC" w14:textId="77777777" w:rsidR="001348EC" w:rsidRDefault="001348EC" w:rsidP="004E192C">
      <w:pPr>
        <w:spacing w:after="0" w:line="360" w:lineRule="auto"/>
      </w:pPr>
    </w:p>
    <w:p w14:paraId="350016C9" w14:textId="77777777" w:rsidR="004E192C" w:rsidRPr="00B52621" w:rsidRDefault="004E192C" w:rsidP="002706F4">
      <w:pPr>
        <w:spacing w:after="0" w:line="360" w:lineRule="auto"/>
        <w:ind w:firstLine="426"/>
        <w:rPr>
          <w:b/>
        </w:rPr>
      </w:pPr>
      <w:r w:rsidRPr="00B52621">
        <w:rPr>
          <w:b/>
        </w:rPr>
        <w:t>Regelung der Einsichtsmöglichkeit bei den Auslegungsstellen auf Grund der derzeit geltenden Einschränkungen wegen der COVID-19-Pandemie:</w:t>
      </w:r>
    </w:p>
    <w:p w14:paraId="5F76FD00" w14:textId="77777777" w:rsidR="002706F4" w:rsidRDefault="002706F4" w:rsidP="002706F4">
      <w:pPr>
        <w:spacing w:after="0" w:line="360" w:lineRule="auto"/>
        <w:ind w:firstLine="426"/>
      </w:pPr>
    </w:p>
    <w:p w14:paraId="72D4DCFC" w14:textId="78ACC846" w:rsidR="004E192C" w:rsidRDefault="004E192C" w:rsidP="004E192C">
      <w:pPr>
        <w:spacing w:after="0" w:line="360" w:lineRule="auto"/>
      </w:pPr>
      <w:r>
        <w:t xml:space="preserve">Aufgrund der besonderen Ausnahmesituation durch das Corona-Virus (SARS-CoV-2) kann während der Dauer von Zugangsbeschränkungen für Bürgerinnen und Bürger beim </w:t>
      </w:r>
      <w:r w:rsidR="00B52621">
        <w:t>GAA</w:t>
      </w:r>
      <w:r>
        <w:t xml:space="preserve"> Braunschweig eine Einsichtnahme des Genehmigungsbescheides </w:t>
      </w:r>
      <w:r>
        <w:lastRenderedPageBreak/>
        <w:t>nur nach vorheriger telefonischer Terminvereinbarung unter der o. g. Telefonnummer erfolgen. Nur dadurch kann sichergestellt werden, dass die Einsichtnahme nach den zum Auslegungszeitpunkt geltenden Bestimmungen durchgeführt wird (z. B. Einhalten von Abstands- und Hygieneregeln, Tragen eines Mund-Nase-Schutzes).</w:t>
      </w:r>
    </w:p>
    <w:p w14:paraId="6B2EB6A4" w14:textId="77777777" w:rsidR="002706F4" w:rsidRDefault="002706F4" w:rsidP="004E192C">
      <w:pPr>
        <w:spacing w:after="0" w:line="360" w:lineRule="auto"/>
      </w:pPr>
    </w:p>
    <w:p w14:paraId="7A219E98" w14:textId="75AAD2F6" w:rsidR="004E192C" w:rsidRDefault="004E192C" w:rsidP="009B515D">
      <w:pPr>
        <w:spacing w:after="0" w:line="360" w:lineRule="auto"/>
        <w:ind w:firstLine="426"/>
      </w:pPr>
      <w:r>
        <w:t xml:space="preserve">Zusätzlich ist die </w:t>
      </w:r>
      <w:r w:rsidR="00DE49FB">
        <w:t xml:space="preserve">AV </w:t>
      </w:r>
      <w:r>
        <w:t xml:space="preserve">auf der Internetseite des </w:t>
      </w:r>
      <w:r w:rsidR="00B52621">
        <w:t>MU unter</w:t>
      </w:r>
      <w:r>
        <w:t xml:space="preserve"> www.umwelt.niedersachsen.de sowie der Radonberatungsstelle des Landes Niedersachsen beim NLWKN </w:t>
      </w:r>
      <w:r w:rsidR="00DE49FB">
        <w:t xml:space="preserve">unter </w:t>
      </w:r>
      <w:r>
        <w:t>www.nlwkn.niedersachsen.de/radon abrufbar.</w:t>
      </w:r>
    </w:p>
    <w:p w14:paraId="76CE3882" w14:textId="77777777" w:rsidR="004E192C" w:rsidRDefault="004E192C" w:rsidP="004E192C">
      <w:pPr>
        <w:spacing w:after="0" w:line="360" w:lineRule="auto"/>
      </w:pPr>
    </w:p>
    <w:p w14:paraId="605AC6D7" w14:textId="77777777" w:rsidR="004E192C" w:rsidRPr="002706F4" w:rsidRDefault="004E192C" w:rsidP="004E192C">
      <w:pPr>
        <w:spacing w:after="0" w:line="360" w:lineRule="auto"/>
        <w:rPr>
          <w:b/>
          <w:sz w:val="18"/>
          <w:szCs w:val="18"/>
        </w:rPr>
      </w:pPr>
      <w:r w:rsidRPr="002706F4">
        <w:rPr>
          <w:b/>
          <w:sz w:val="18"/>
          <w:szCs w:val="18"/>
        </w:rPr>
        <w:t>Rechtsbehelfsbelehrung</w:t>
      </w:r>
    </w:p>
    <w:p w14:paraId="158B0A70" w14:textId="77777777" w:rsidR="002706F4" w:rsidRDefault="002706F4" w:rsidP="004E192C">
      <w:pPr>
        <w:spacing w:after="0" w:line="360" w:lineRule="auto"/>
      </w:pPr>
    </w:p>
    <w:p w14:paraId="121C267C" w14:textId="52482411" w:rsidR="004E192C" w:rsidRDefault="004E192C" w:rsidP="002706F4">
      <w:pPr>
        <w:spacing w:after="0" w:line="360" w:lineRule="auto"/>
        <w:ind w:firstLine="426"/>
      </w:pPr>
      <w:r>
        <w:t xml:space="preserve">Gegen diese </w:t>
      </w:r>
      <w:r w:rsidR="00DE49FB">
        <w:t xml:space="preserve">AV </w:t>
      </w:r>
      <w:r>
        <w:t>kann innerhalb eines Monats nach öffentlicher Bekanntgabe Klage beim Verwaltungsgericht Braunschweig, Wilhelmstraße 55, 38100 Braunschweig erhoben werden.</w:t>
      </w:r>
    </w:p>
    <w:p w14:paraId="5CFD1493" w14:textId="77777777" w:rsidR="004E192C" w:rsidRDefault="004E192C" w:rsidP="004E192C">
      <w:pPr>
        <w:spacing w:after="0" w:line="360" w:lineRule="auto"/>
      </w:pPr>
    </w:p>
    <w:p w14:paraId="740B27B6" w14:textId="77777777" w:rsidR="002706F4" w:rsidRDefault="002706F4" w:rsidP="009B515D">
      <w:pPr>
        <w:spacing w:after="0" w:line="360" w:lineRule="auto"/>
        <w:jc w:val="center"/>
      </w:pPr>
      <w:r>
        <w:t>Braunschweig, 30. 11. 2020</w:t>
      </w:r>
    </w:p>
    <w:p w14:paraId="6AFF68ED" w14:textId="77777777" w:rsidR="002706F4" w:rsidRDefault="002706F4" w:rsidP="009B515D">
      <w:pPr>
        <w:spacing w:after="0" w:line="360" w:lineRule="auto"/>
        <w:jc w:val="center"/>
      </w:pPr>
    </w:p>
    <w:p w14:paraId="63693705" w14:textId="77777777" w:rsidR="002706F4" w:rsidRPr="009B515D" w:rsidRDefault="002706F4" w:rsidP="009B515D">
      <w:pPr>
        <w:spacing w:after="0" w:line="360" w:lineRule="auto"/>
        <w:jc w:val="center"/>
        <w:rPr>
          <w:b/>
        </w:rPr>
      </w:pPr>
      <w:r w:rsidRPr="009B515D">
        <w:rPr>
          <w:b/>
        </w:rPr>
        <w:t>Staatliches Gewerbeaufsichtsamt Braunschweig</w:t>
      </w:r>
    </w:p>
    <w:p w14:paraId="56709C72" w14:textId="77777777" w:rsidR="002706F4" w:rsidRDefault="002706F4" w:rsidP="009B515D">
      <w:pPr>
        <w:spacing w:after="0" w:line="360" w:lineRule="auto"/>
        <w:jc w:val="center"/>
      </w:pPr>
    </w:p>
    <w:p w14:paraId="392EB541" w14:textId="77777777" w:rsidR="004E192C" w:rsidRDefault="004E192C" w:rsidP="009B515D">
      <w:pPr>
        <w:spacing w:after="0" w:line="360" w:lineRule="auto"/>
        <w:jc w:val="center"/>
      </w:pPr>
      <w:r>
        <w:t>Im Auftrage</w:t>
      </w:r>
    </w:p>
    <w:p w14:paraId="4FEC5169" w14:textId="77777777" w:rsidR="002706F4" w:rsidRDefault="002706F4" w:rsidP="009B515D">
      <w:pPr>
        <w:spacing w:after="0" w:line="360" w:lineRule="auto"/>
        <w:jc w:val="center"/>
      </w:pPr>
    </w:p>
    <w:p w14:paraId="37FBF7F8" w14:textId="77777777" w:rsidR="009303A1" w:rsidRPr="00E37FE6" w:rsidRDefault="004E192C" w:rsidP="009B515D">
      <w:pPr>
        <w:spacing w:after="0" w:line="360" w:lineRule="auto"/>
        <w:jc w:val="center"/>
      </w:pPr>
      <w:r>
        <w:t>Dr. Artelt</w:t>
      </w:r>
    </w:p>
    <w:sectPr w:rsidR="009303A1" w:rsidRPr="00E37FE6" w:rsidSect="003F6436">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C0A1C" w14:textId="77777777" w:rsidR="004E192C" w:rsidRDefault="004E192C" w:rsidP="004D44A6">
      <w:pPr>
        <w:spacing w:after="0" w:line="240" w:lineRule="auto"/>
      </w:pPr>
      <w:r>
        <w:separator/>
      </w:r>
    </w:p>
  </w:endnote>
  <w:endnote w:type="continuationSeparator" w:id="0">
    <w:p w14:paraId="19804D51" w14:textId="77777777" w:rsidR="004E192C" w:rsidRDefault="004E192C" w:rsidP="004D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1838" w14:textId="77777777" w:rsidR="00E37FE6" w:rsidRPr="00E37FE6" w:rsidRDefault="00E37FE6" w:rsidP="00E37FE6">
    <w:pPr>
      <w:pStyle w:val="Kopfzeile"/>
      <w:tabs>
        <w:tab w:val="clear" w:pos="4536"/>
        <w:tab w:val="clear" w:pos="9072"/>
        <w:tab w:val="right" w:pos="9554"/>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12C1" w14:textId="77777777" w:rsidR="004E192C" w:rsidRDefault="004E192C" w:rsidP="004D44A6">
      <w:pPr>
        <w:spacing w:after="0" w:line="240" w:lineRule="auto"/>
      </w:pPr>
      <w:r>
        <w:separator/>
      </w:r>
    </w:p>
  </w:footnote>
  <w:footnote w:type="continuationSeparator" w:id="0">
    <w:p w14:paraId="309EAA86" w14:textId="77777777" w:rsidR="004E192C" w:rsidRDefault="004E192C" w:rsidP="004D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AAEC" w14:textId="77777777" w:rsidR="004D44A6" w:rsidRPr="0003164E" w:rsidRDefault="004D44A6" w:rsidP="0003164E">
    <w:pPr>
      <w:pStyle w:val="Kopfzeile"/>
      <w:tabs>
        <w:tab w:val="clear" w:pos="4536"/>
        <w:tab w:val="clear" w:pos="9072"/>
        <w:tab w:val="right" w:pos="9554"/>
      </w:tabs>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2C"/>
    <w:rsid w:val="0003164E"/>
    <w:rsid w:val="001348EC"/>
    <w:rsid w:val="001B12E0"/>
    <w:rsid w:val="001E4DFB"/>
    <w:rsid w:val="0022490F"/>
    <w:rsid w:val="002677A0"/>
    <w:rsid w:val="002706F4"/>
    <w:rsid w:val="00302C52"/>
    <w:rsid w:val="00333DEF"/>
    <w:rsid w:val="00375D26"/>
    <w:rsid w:val="003A6453"/>
    <w:rsid w:val="003F6436"/>
    <w:rsid w:val="00402256"/>
    <w:rsid w:val="0046454C"/>
    <w:rsid w:val="004B3E9B"/>
    <w:rsid w:val="004D44A6"/>
    <w:rsid w:val="004E192C"/>
    <w:rsid w:val="00554F36"/>
    <w:rsid w:val="00642213"/>
    <w:rsid w:val="007508F7"/>
    <w:rsid w:val="007F01E0"/>
    <w:rsid w:val="008E682C"/>
    <w:rsid w:val="009303A1"/>
    <w:rsid w:val="009A1F34"/>
    <w:rsid w:val="009B515D"/>
    <w:rsid w:val="00A331CE"/>
    <w:rsid w:val="00A71AEA"/>
    <w:rsid w:val="00A74A10"/>
    <w:rsid w:val="00AA22BD"/>
    <w:rsid w:val="00B52621"/>
    <w:rsid w:val="00B57A39"/>
    <w:rsid w:val="00BD0690"/>
    <w:rsid w:val="00BF4C94"/>
    <w:rsid w:val="00C0117D"/>
    <w:rsid w:val="00C10609"/>
    <w:rsid w:val="00C139DA"/>
    <w:rsid w:val="00C43476"/>
    <w:rsid w:val="00C56EEE"/>
    <w:rsid w:val="00C90C59"/>
    <w:rsid w:val="00C97774"/>
    <w:rsid w:val="00CD54E8"/>
    <w:rsid w:val="00D561AB"/>
    <w:rsid w:val="00DA743C"/>
    <w:rsid w:val="00DC5E76"/>
    <w:rsid w:val="00DD4971"/>
    <w:rsid w:val="00DE49FB"/>
    <w:rsid w:val="00E37FE6"/>
    <w:rsid w:val="00E752A2"/>
    <w:rsid w:val="00EC2A41"/>
    <w:rsid w:val="00EF1678"/>
    <w:rsid w:val="00F5348F"/>
    <w:rsid w:val="00F87B85"/>
    <w:rsid w:val="00FF1679"/>
    <w:rsid w:val="00FF6F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82148"/>
  <w15:chartTrackingRefBased/>
  <w15:docId w15:val="{E698D15D-B74B-4EF0-ADFB-01C07445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44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4A6"/>
  </w:style>
  <w:style w:type="paragraph" w:styleId="Fuzeile">
    <w:name w:val="footer"/>
    <w:basedOn w:val="Standard"/>
    <w:link w:val="FuzeileZchn"/>
    <w:uiPriority w:val="99"/>
    <w:unhideWhenUsed/>
    <w:rsid w:val="004D44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4A6"/>
  </w:style>
  <w:style w:type="paragraph" w:styleId="Sprechblasentext">
    <w:name w:val="Balloon Text"/>
    <w:basedOn w:val="Standard"/>
    <w:link w:val="SprechblasentextZchn"/>
    <w:uiPriority w:val="99"/>
    <w:semiHidden/>
    <w:unhideWhenUsed/>
    <w:rsid w:val="004E19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192C"/>
    <w:rPr>
      <w:rFonts w:ascii="Segoe UI" w:hAnsi="Segoe UI" w:cs="Segoe UI"/>
      <w:sz w:val="18"/>
      <w:szCs w:val="18"/>
    </w:rPr>
  </w:style>
  <w:style w:type="paragraph" w:styleId="Listenabsatz">
    <w:name w:val="List Paragraph"/>
    <w:basedOn w:val="Standard"/>
    <w:uiPriority w:val="34"/>
    <w:qFormat/>
    <w:rsid w:val="004E192C"/>
    <w:pPr>
      <w:ind w:left="720"/>
      <w:contextualSpacing/>
    </w:pPr>
  </w:style>
  <w:style w:type="character" w:styleId="Kommentarzeichen">
    <w:name w:val="annotation reference"/>
    <w:basedOn w:val="Absatz-Standardschriftart"/>
    <w:uiPriority w:val="99"/>
    <w:semiHidden/>
    <w:unhideWhenUsed/>
    <w:rsid w:val="007F01E0"/>
    <w:rPr>
      <w:sz w:val="16"/>
      <w:szCs w:val="16"/>
    </w:rPr>
  </w:style>
  <w:style w:type="paragraph" w:styleId="Kommentartext">
    <w:name w:val="annotation text"/>
    <w:basedOn w:val="Standard"/>
    <w:link w:val="KommentartextZchn"/>
    <w:uiPriority w:val="99"/>
    <w:semiHidden/>
    <w:unhideWhenUsed/>
    <w:rsid w:val="007F01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01E0"/>
    <w:rPr>
      <w:sz w:val="20"/>
      <w:szCs w:val="20"/>
    </w:rPr>
  </w:style>
  <w:style w:type="paragraph" w:styleId="Kommentarthema">
    <w:name w:val="annotation subject"/>
    <w:basedOn w:val="Kommentartext"/>
    <w:next w:val="Kommentartext"/>
    <w:link w:val="KommentarthemaZchn"/>
    <w:uiPriority w:val="99"/>
    <w:semiHidden/>
    <w:unhideWhenUsed/>
    <w:rsid w:val="007F01E0"/>
    <w:rPr>
      <w:b/>
      <w:bCs/>
    </w:rPr>
  </w:style>
  <w:style w:type="character" w:customStyle="1" w:styleId="KommentarthemaZchn">
    <w:name w:val="Kommentarthema Zchn"/>
    <w:basedOn w:val="KommentartextZchn"/>
    <w:link w:val="Kommentarthema"/>
    <w:uiPriority w:val="99"/>
    <w:semiHidden/>
    <w:rsid w:val="007F01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4170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Denker, Meike (StK-201)</dc:creator>
  <cp:keywords/>
  <dc:description/>
  <cp:lastModifiedBy>Gründel, Michael, Dr. (MU)</cp:lastModifiedBy>
  <cp:revision>2</cp:revision>
  <cp:lastPrinted>2014-08-19T11:57:00Z</cp:lastPrinted>
  <dcterms:created xsi:type="dcterms:W3CDTF">2020-12-14T14:36:00Z</dcterms:created>
  <dcterms:modified xsi:type="dcterms:W3CDTF">2020-12-14T14:36:00Z</dcterms:modified>
</cp:coreProperties>
</file>